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58DF" w14:textId="77777777" w:rsidR="00C3591F" w:rsidRPr="006E15D8" w:rsidRDefault="00C3591F" w:rsidP="00C3591F">
      <w:pPr>
        <w:jc w:val="center"/>
        <w:rPr>
          <w:rFonts w:ascii="Arial" w:hAnsi="Arial" w:cs="Arial"/>
          <w:b/>
          <w:sz w:val="22"/>
          <w:szCs w:val="22"/>
        </w:rPr>
      </w:pPr>
      <w:r w:rsidRPr="006E15D8">
        <w:rPr>
          <w:rFonts w:ascii="Arial" w:hAnsi="Arial" w:cs="Arial"/>
          <w:b/>
          <w:sz w:val="22"/>
          <w:szCs w:val="22"/>
        </w:rPr>
        <w:t>ORTA ANADOLU İHRACATÇI BİRLİKLERİ GENEL SEKRETERLİĞİ</w:t>
      </w:r>
    </w:p>
    <w:p w14:paraId="411A6A08" w14:textId="77777777" w:rsidR="00C3591F" w:rsidRPr="006E15D8" w:rsidRDefault="00C3591F" w:rsidP="00C3591F">
      <w:pPr>
        <w:jc w:val="center"/>
        <w:rPr>
          <w:rFonts w:ascii="Arial" w:hAnsi="Arial" w:cs="Arial"/>
          <w:b/>
          <w:sz w:val="22"/>
          <w:szCs w:val="22"/>
          <w:u w:val="single"/>
        </w:rPr>
      </w:pPr>
      <w:r w:rsidRPr="006E15D8">
        <w:rPr>
          <w:rFonts w:ascii="Arial" w:hAnsi="Arial" w:cs="Arial"/>
          <w:b/>
          <w:sz w:val="22"/>
          <w:szCs w:val="22"/>
          <w:u w:val="single"/>
        </w:rPr>
        <w:t>ARAÇ SATIŞ ŞARTNAMESİ</w:t>
      </w:r>
    </w:p>
    <w:p w14:paraId="2D629B09" w14:textId="77777777" w:rsidR="00C3591F" w:rsidRPr="006E15D8" w:rsidRDefault="00C3591F" w:rsidP="00C3591F">
      <w:pPr>
        <w:jc w:val="both"/>
        <w:rPr>
          <w:rFonts w:ascii="Arial" w:hAnsi="Arial" w:cs="Arial"/>
          <w:sz w:val="22"/>
          <w:szCs w:val="22"/>
        </w:rPr>
      </w:pPr>
    </w:p>
    <w:p w14:paraId="3AE271DA" w14:textId="77777777" w:rsidR="00C3591F" w:rsidRPr="006E15D8" w:rsidRDefault="00C3591F" w:rsidP="00C3591F">
      <w:pPr>
        <w:pStyle w:val="Default"/>
        <w:numPr>
          <w:ilvl w:val="0"/>
          <w:numId w:val="2"/>
        </w:numPr>
        <w:jc w:val="both"/>
        <w:rPr>
          <w:b/>
          <w:sz w:val="22"/>
          <w:szCs w:val="22"/>
        </w:rPr>
      </w:pPr>
      <w:r w:rsidRPr="006E15D8">
        <w:rPr>
          <w:b/>
          <w:sz w:val="22"/>
          <w:szCs w:val="22"/>
        </w:rPr>
        <w:t>ŞARTNAMENİN KONUSU</w:t>
      </w:r>
    </w:p>
    <w:p w14:paraId="1C3679E9" w14:textId="77777777" w:rsidR="00C3591F" w:rsidRPr="006E15D8" w:rsidRDefault="00C3591F" w:rsidP="00C3591F">
      <w:pPr>
        <w:pStyle w:val="Default"/>
        <w:jc w:val="both"/>
        <w:rPr>
          <w:sz w:val="22"/>
          <w:szCs w:val="22"/>
        </w:rPr>
      </w:pPr>
    </w:p>
    <w:p w14:paraId="70EF9E95" w14:textId="45F39D1D" w:rsidR="00C3591F" w:rsidRPr="006E15D8" w:rsidRDefault="00C3591F" w:rsidP="00C3591F">
      <w:pPr>
        <w:pStyle w:val="Default"/>
        <w:ind w:firstLine="708"/>
        <w:jc w:val="both"/>
        <w:rPr>
          <w:sz w:val="22"/>
          <w:szCs w:val="22"/>
        </w:rPr>
      </w:pPr>
      <w:r w:rsidRPr="006E15D8">
        <w:rPr>
          <w:sz w:val="22"/>
          <w:szCs w:val="22"/>
        </w:rPr>
        <w:t xml:space="preserve">Genel Sekreterliğimize ait </w:t>
      </w:r>
      <w:r w:rsidRPr="00156C62">
        <w:rPr>
          <w:b/>
          <w:sz w:val="22"/>
          <w:szCs w:val="22"/>
        </w:rPr>
        <w:t xml:space="preserve">06 </w:t>
      </w:r>
      <w:r>
        <w:rPr>
          <w:b/>
          <w:sz w:val="22"/>
          <w:szCs w:val="22"/>
        </w:rPr>
        <w:t>B</w:t>
      </w:r>
      <w:r w:rsidR="00081100">
        <w:rPr>
          <w:b/>
          <w:sz w:val="22"/>
          <w:szCs w:val="22"/>
        </w:rPr>
        <w:t>JP</w:t>
      </w:r>
      <w:r w:rsidRPr="00156C62">
        <w:rPr>
          <w:b/>
          <w:sz w:val="22"/>
          <w:szCs w:val="22"/>
        </w:rPr>
        <w:t xml:space="preserve"> </w:t>
      </w:r>
      <w:r w:rsidR="00081100">
        <w:rPr>
          <w:b/>
          <w:sz w:val="22"/>
          <w:szCs w:val="22"/>
        </w:rPr>
        <w:t>257</w:t>
      </w:r>
      <w:r w:rsidRPr="006E15D8">
        <w:rPr>
          <w:sz w:val="22"/>
          <w:szCs w:val="22"/>
        </w:rPr>
        <w:t xml:space="preserve"> plakalı, </w:t>
      </w:r>
      <w:r w:rsidR="00081100">
        <w:rPr>
          <w:sz w:val="22"/>
          <w:szCs w:val="22"/>
        </w:rPr>
        <w:t>174.600</w:t>
      </w:r>
      <w:r w:rsidRPr="006E15D8">
        <w:rPr>
          <w:sz w:val="22"/>
          <w:szCs w:val="22"/>
        </w:rPr>
        <w:t xml:space="preserve"> km’de bulunan, </w:t>
      </w:r>
      <w:r>
        <w:rPr>
          <w:sz w:val="22"/>
          <w:szCs w:val="22"/>
        </w:rPr>
        <w:t xml:space="preserve">gri </w:t>
      </w:r>
      <w:r w:rsidRPr="006E15D8">
        <w:rPr>
          <w:sz w:val="22"/>
          <w:szCs w:val="22"/>
        </w:rPr>
        <w:t xml:space="preserve">renkli, </w:t>
      </w:r>
      <w:r w:rsidR="00081100">
        <w:rPr>
          <w:b/>
          <w:sz w:val="22"/>
          <w:szCs w:val="22"/>
        </w:rPr>
        <w:t>SKODA</w:t>
      </w:r>
      <w:r w:rsidR="00340D8B">
        <w:rPr>
          <w:b/>
          <w:sz w:val="22"/>
          <w:szCs w:val="22"/>
        </w:rPr>
        <w:t xml:space="preserve"> </w:t>
      </w:r>
      <w:r w:rsidR="00081100">
        <w:rPr>
          <w:b/>
          <w:sz w:val="22"/>
          <w:szCs w:val="22"/>
        </w:rPr>
        <w:t>SUPERB</w:t>
      </w:r>
      <w:r w:rsidR="00340D8B">
        <w:rPr>
          <w:b/>
          <w:sz w:val="22"/>
          <w:szCs w:val="22"/>
        </w:rPr>
        <w:t xml:space="preserve"> </w:t>
      </w:r>
      <w:r>
        <w:rPr>
          <w:b/>
          <w:sz w:val="22"/>
          <w:szCs w:val="22"/>
        </w:rPr>
        <w:t xml:space="preserve"> </w:t>
      </w:r>
      <w:r w:rsidR="00081100">
        <w:rPr>
          <w:b/>
          <w:sz w:val="22"/>
          <w:szCs w:val="22"/>
        </w:rPr>
        <w:t>1</w:t>
      </w:r>
      <w:r>
        <w:rPr>
          <w:b/>
          <w:sz w:val="22"/>
          <w:szCs w:val="22"/>
        </w:rPr>
        <w:t>.</w:t>
      </w:r>
      <w:r w:rsidR="00081100">
        <w:rPr>
          <w:b/>
          <w:sz w:val="22"/>
          <w:szCs w:val="22"/>
        </w:rPr>
        <w:t>6</w:t>
      </w:r>
      <w:r>
        <w:rPr>
          <w:b/>
          <w:sz w:val="22"/>
          <w:szCs w:val="22"/>
        </w:rPr>
        <w:t xml:space="preserve"> TDI </w:t>
      </w:r>
      <w:r w:rsidRPr="006E15D8">
        <w:rPr>
          <w:sz w:val="22"/>
          <w:szCs w:val="22"/>
        </w:rPr>
        <w:t xml:space="preserve">markalı, </w:t>
      </w:r>
      <w:r>
        <w:rPr>
          <w:sz w:val="22"/>
          <w:szCs w:val="22"/>
        </w:rPr>
        <w:t>201</w:t>
      </w:r>
      <w:r w:rsidR="00081100">
        <w:rPr>
          <w:sz w:val="22"/>
          <w:szCs w:val="22"/>
        </w:rPr>
        <w:t>8</w:t>
      </w:r>
      <w:r w:rsidRPr="006E15D8">
        <w:rPr>
          <w:sz w:val="22"/>
          <w:szCs w:val="22"/>
        </w:rPr>
        <w:t xml:space="preserve"> model aracın, </w:t>
      </w:r>
      <w:r w:rsidR="00B61817">
        <w:rPr>
          <w:b/>
          <w:sz w:val="22"/>
          <w:szCs w:val="22"/>
        </w:rPr>
        <w:t>2</w:t>
      </w:r>
      <w:r w:rsidR="00320464">
        <w:rPr>
          <w:b/>
          <w:sz w:val="22"/>
          <w:szCs w:val="22"/>
        </w:rPr>
        <w:t>5</w:t>
      </w:r>
      <w:r w:rsidR="0087435F">
        <w:rPr>
          <w:b/>
          <w:sz w:val="22"/>
          <w:szCs w:val="22"/>
        </w:rPr>
        <w:t>.</w:t>
      </w:r>
      <w:r w:rsidR="00340D8B">
        <w:rPr>
          <w:b/>
          <w:sz w:val="22"/>
          <w:szCs w:val="22"/>
        </w:rPr>
        <w:t>0</w:t>
      </w:r>
      <w:r w:rsidR="00320464">
        <w:rPr>
          <w:b/>
          <w:sz w:val="22"/>
          <w:szCs w:val="22"/>
        </w:rPr>
        <w:t>3</w:t>
      </w:r>
      <w:r>
        <w:rPr>
          <w:b/>
          <w:sz w:val="22"/>
          <w:szCs w:val="22"/>
        </w:rPr>
        <w:t>.</w:t>
      </w:r>
      <w:r w:rsidRPr="00156C62">
        <w:rPr>
          <w:b/>
          <w:sz w:val="22"/>
          <w:szCs w:val="22"/>
        </w:rPr>
        <w:t>20</w:t>
      </w:r>
      <w:r w:rsidR="00081100">
        <w:rPr>
          <w:b/>
          <w:sz w:val="22"/>
          <w:szCs w:val="22"/>
        </w:rPr>
        <w:t>23</w:t>
      </w:r>
      <w:r w:rsidRPr="00156C62">
        <w:rPr>
          <w:b/>
          <w:sz w:val="22"/>
          <w:szCs w:val="22"/>
        </w:rPr>
        <w:t xml:space="preserve"> </w:t>
      </w:r>
      <w:r>
        <w:rPr>
          <w:b/>
          <w:sz w:val="22"/>
          <w:szCs w:val="22"/>
        </w:rPr>
        <w:t xml:space="preserve">saat </w:t>
      </w:r>
      <w:r w:rsidR="00340D8B">
        <w:rPr>
          <w:b/>
          <w:sz w:val="22"/>
          <w:szCs w:val="22"/>
        </w:rPr>
        <w:t xml:space="preserve"> </w:t>
      </w:r>
      <w:r w:rsidR="0087435F">
        <w:rPr>
          <w:b/>
          <w:sz w:val="22"/>
          <w:szCs w:val="22"/>
        </w:rPr>
        <w:t>1</w:t>
      </w:r>
      <w:r w:rsidR="003031ED">
        <w:rPr>
          <w:b/>
          <w:sz w:val="22"/>
          <w:szCs w:val="22"/>
        </w:rPr>
        <w:t>4</w:t>
      </w:r>
      <w:r w:rsidRPr="00156C62">
        <w:rPr>
          <w:b/>
          <w:sz w:val="22"/>
          <w:szCs w:val="22"/>
        </w:rPr>
        <w:t>.</w:t>
      </w:r>
      <w:r w:rsidR="003031ED">
        <w:rPr>
          <w:b/>
          <w:sz w:val="22"/>
          <w:szCs w:val="22"/>
        </w:rPr>
        <w:t>0</w:t>
      </w:r>
      <w:r w:rsidRPr="00156C62">
        <w:rPr>
          <w:b/>
          <w:sz w:val="22"/>
          <w:szCs w:val="22"/>
        </w:rPr>
        <w:t>0</w:t>
      </w:r>
      <w:r>
        <w:rPr>
          <w:b/>
          <w:sz w:val="22"/>
          <w:szCs w:val="22"/>
        </w:rPr>
        <w:t>’</w:t>
      </w:r>
      <w:r>
        <w:rPr>
          <w:sz w:val="22"/>
          <w:szCs w:val="22"/>
        </w:rPr>
        <w:t>de</w:t>
      </w:r>
      <w:r w:rsidRPr="006E15D8">
        <w:rPr>
          <w:sz w:val="22"/>
          <w:szCs w:val="22"/>
        </w:rPr>
        <w:t xml:space="preserve"> </w:t>
      </w:r>
      <w:r>
        <w:rPr>
          <w:sz w:val="22"/>
          <w:szCs w:val="22"/>
        </w:rPr>
        <w:t>Ceyhun Atuf Kansu Cad. No: 120 Balgat</w:t>
      </w:r>
      <w:r w:rsidRPr="006E15D8">
        <w:rPr>
          <w:sz w:val="22"/>
          <w:szCs w:val="22"/>
        </w:rPr>
        <w:t xml:space="preserve">/Ankara adresinde bulunan Orta Anadolu İhracatçı Birlikleri Genel Sekreterliği merkez binasında yazılı teklif alınarak açık artırma usulü ile satılmasına ilişkindir. </w:t>
      </w:r>
    </w:p>
    <w:p w14:paraId="33A3AA26" w14:textId="77777777" w:rsidR="00C3591F" w:rsidRPr="006E15D8" w:rsidRDefault="00C3591F" w:rsidP="00C3591F">
      <w:pPr>
        <w:pStyle w:val="Default"/>
        <w:jc w:val="both"/>
        <w:rPr>
          <w:sz w:val="22"/>
          <w:szCs w:val="22"/>
        </w:rPr>
      </w:pPr>
    </w:p>
    <w:p w14:paraId="28C33C90" w14:textId="77777777" w:rsidR="00C3591F" w:rsidRPr="006E15D8" w:rsidRDefault="00C3591F" w:rsidP="00C3591F">
      <w:pPr>
        <w:pStyle w:val="Default"/>
        <w:numPr>
          <w:ilvl w:val="0"/>
          <w:numId w:val="2"/>
        </w:numPr>
        <w:jc w:val="both"/>
        <w:rPr>
          <w:b/>
          <w:sz w:val="22"/>
          <w:szCs w:val="22"/>
        </w:rPr>
      </w:pPr>
      <w:r w:rsidRPr="006E15D8">
        <w:rPr>
          <w:b/>
          <w:sz w:val="22"/>
          <w:szCs w:val="22"/>
        </w:rPr>
        <w:t>ARACIN ÖZELLİKLERİ</w:t>
      </w:r>
    </w:p>
    <w:p w14:paraId="64F72219" w14:textId="77777777" w:rsidR="00C3591F" w:rsidRPr="006E15D8" w:rsidRDefault="00C3591F" w:rsidP="00C3591F">
      <w:pPr>
        <w:pStyle w:val="Default"/>
        <w:ind w:left="708"/>
        <w:jc w:val="both"/>
        <w:rPr>
          <w:sz w:val="22"/>
          <w:szCs w:val="22"/>
        </w:rPr>
      </w:pPr>
    </w:p>
    <w:p w14:paraId="77E4055A" w14:textId="77777777" w:rsidR="00C3591F" w:rsidRPr="006E15D8" w:rsidRDefault="00C3591F" w:rsidP="00C3591F">
      <w:pPr>
        <w:pStyle w:val="Default"/>
        <w:ind w:firstLine="708"/>
        <w:jc w:val="both"/>
        <w:rPr>
          <w:sz w:val="22"/>
          <w:szCs w:val="22"/>
        </w:rPr>
      </w:pPr>
      <w:r w:rsidRPr="006E15D8">
        <w:rPr>
          <w:sz w:val="22"/>
          <w:szCs w:val="22"/>
        </w:rPr>
        <w:t>Yukarıda özellikleri belirtilen satılacak araç, merkez binamız açık otoparkında mesai saatlerinde (</w:t>
      </w:r>
      <w:r>
        <w:rPr>
          <w:sz w:val="22"/>
          <w:szCs w:val="22"/>
        </w:rPr>
        <w:t xml:space="preserve">Pazartesi-Cuma </w:t>
      </w:r>
      <w:r w:rsidRPr="006E15D8">
        <w:rPr>
          <w:sz w:val="22"/>
          <w:szCs w:val="22"/>
        </w:rPr>
        <w:t>09.00-18.00)</w:t>
      </w:r>
      <w:r>
        <w:rPr>
          <w:sz w:val="22"/>
          <w:szCs w:val="22"/>
        </w:rPr>
        <w:t xml:space="preserve"> </w:t>
      </w:r>
      <w:r w:rsidRPr="006E15D8">
        <w:rPr>
          <w:sz w:val="22"/>
          <w:szCs w:val="22"/>
        </w:rPr>
        <w:t>görülebilir. İstekliler, ücreti kendilerinden karşılanmak kaydıyla, aracı bir personel nezaretinde diledikleri muayene ve kontrole tabi tutabileceklerdir. Araç varsa mevcut hasar ve ayıpları ile satışa arz edildiğinden, alıcı ileride aracın mevcut durumunun gördüğü şekle uygun olmadığı itirazını Genel Sekreterliğimize karşı ileri süremeyecek ve bu sebeple satın almaktan vazgeçemeyecektir.</w:t>
      </w:r>
    </w:p>
    <w:p w14:paraId="01AE3999" w14:textId="77777777" w:rsidR="00C3591F" w:rsidRPr="006E15D8" w:rsidRDefault="00C3591F" w:rsidP="00C3591F">
      <w:pPr>
        <w:pStyle w:val="Default"/>
        <w:jc w:val="both"/>
        <w:rPr>
          <w:sz w:val="22"/>
          <w:szCs w:val="22"/>
        </w:rPr>
      </w:pPr>
    </w:p>
    <w:p w14:paraId="13E44547" w14:textId="77777777" w:rsidR="00C3591F" w:rsidRPr="006E15D8" w:rsidRDefault="00C3591F" w:rsidP="00C3591F">
      <w:pPr>
        <w:pStyle w:val="Default"/>
        <w:ind w:firstLine="708"/>
        <w:jc w:val="both"/>
        <w:rPr>
          <w:sz w:val="22"/>
          <w:szCs w:val="22"/>
        </w:rPr>
      </w:pPr>
      <w:r w:rsidRPr="006E15D8">
        <w:rPr>
          <w:sz w:val="22"/>
          <w:szCs w:val="22"/>
        </w:rPr>
        <w:t>Söz konusu araca ait tüm vergiler Genel Sekreterliğimiz tarafından yatırılmış ve vergi ilişikleri kesilmiştir.</w:t>
      </w:r>
      <w:r>
        <w:rPr>
          <w:sz w:val="22"/>
          <w:szCs w:val="22"/>
        </w:rPr>
        <w:t xml:space="preserve"> </w:t>
      </w:r>
    </w:p>
    <w:p w14:paraId="37426C18" w14:textId="77777777" w:rsidR="00C3591F" w:rsidRPr="006E15D8" w:rsidRDefault="00C3591F" w:rsidP="00C3591F">
      <w:pPr>
        <w:pStyle w:val="Default"/>
        <w:ind w:firstLine="708"/>
        <w:jc w:val="both"/>
        <w:rPr>
          <w:sz w:val="22"/>
          <w:szCs w:val="22"/>
        </w:rPr>
      </w:pPr>
    </w:p>
    <w:p w14:paraId="0A39A126" w14:textId="77777777" w:rsidR="00C3591F" w:rsidRPr="006E15D8" w:rsidRDefault="00C3591F" w:rsidP="00C3591F">
      <w:pPr>
        <w:pStyle w:val="Default"/>
        <w:jc w:val="both"/>
        <w:rPr>
          <w:sz w:val="22"/>
          <w:szCs w:val="22"/>
        </w:rPr>
      </w:pPr>
    </w:p>
    <w:p w14:paraId="5FE7ECC5" w14:textId="77777777" w:rsidR="00C3591F" w:rsidRPr="006E15D8" w:rsidRDefault="00C3591F" w:rsidP="00C3591F">
      <w:pPr>
        <w:pStyle w:val="Default"/>
        <w:numPr>
          <w:ilvl w:val="0"/>
          <w:numId w:val="2"/>
        </w:numPr>
        <w:jc w:val="both"/>
        <w:rPr>
          <w:b/>
          <w:sz w:val="22"/>
          <w:szCs w:val="22"/>
        </w:rPr>
      </w:pPr>
      <w:r w:rsidRPr="006E15D8">
        <w:rPr>
          <w:b/>
          <w:sz w:val="22"/>
          <w:szCs w:val="22"/>
        </w:rPr>
        <w:t xml:space="preserve">MUHAMMEN BEDEL </w:t>
      </w:r>
    </w:p>
    <w:p w14:paraId="5F7323B9" w14:textId="77777777" w:rsidR="00C3591F" w:rsidRPr="006E15D8" w:rsidRDefault="00C3591F" w:rsidP="00C3591F">
      <w:pPr>
        <w:pStyle w:val="Default"/>
        <w:ind w:left="708"/>
        <w:jc w:val="both"/>
        <w:rPr>
          <w:sz w:val="22"/>
          <w:szCs w:val="22"/>
        </w:rPr>
      </w:pPr>
    </w:p>
    <w:p w14:paraId="5F2E4819" w14:textId="2DEACA07" w:rsidR="00C3591F" w:rsidRPr="006E15D8" w:rsidRDefault="00C3591F" w:rsidP="00C3591F">
      <w:pPr>
        <w:pStyle w:val="Default"/>
        <w:ind w:firstLine="708"/>
        <w:jc w:val="both"/>
        <w:rPr>
          <w:sz w:val="22"/>
          <w:szCs w:val="22"/>
        </w:rPr>
      </w:pPr>
      <w:r w:rsidRPr="006E15D8">
        <w:rPr>
          <w:sz w:val="22"/>
          <w:szCs w:val="22"/>
        </w:rPr>
        <w:t>Muhammen bedel</w:t>
      </w:r>
      <w:r w:rsidRPr="006E15D8">
        <w:rPr>
          <w:b/>
          <w:bCs/>
          <w:sz w:val="22"/>
          <w:szCs w:val="22"/>
        </w:rPr>
        <w:t xml:space="preserve"> </w:t>
      </w:r>
      <w:r w:rsidR="00DC3BDE">
        <w:rPr>
          <w:b/>
          <w:bCs/>
          <w:sz w:val="22"/>
          <w:szCs w:val="22"/>
        </w:rPr>
        <w:t>1</w:t>
      </w:r>
      <w:r w:rsidR="00081100">
        <w:rPr>
          <w:b/>
          <w:bCs/>
          <w:sz w:val="22"/>
          <w:szCs w:val="22"/>
        </w:rPr>
        <w:t>.0</w:t>
      </w:r>
      <w:r w:rsidR="00B61817">
        <w:rPr>
          <w:b/>
          <w:bCs/>
          <w:sz w:val="22"/>
          <w:szCs w:val="22"/>
        </w:rPr>
        <w:t>0</w:t>
      </w:r>
      <w:r w:rsidR="00081100">
        <w:rPr>
          <w:b/>
          <w:bCs/>
          <w:sz w:val="22"/>
          <w:szCs w:val="22"/>
        </w:rPr>
        <w:t>0</w:t>
      </w:r>
      <w:r>
        <w:rPr>
          <w:b/>
          <w:bCs/>
          <w:sz w:val="22"/>
          <w:szCs w:val="22"/>
        </w:rPr>
        <w:t>.000</w:t>
      </w:r>
      <w:r w:rsidRPr="006E15D8">
        <w:rPr>
          <w:b/>
          <w:bCs/>
          <w:sz w:val="22"/>
          <w:szCs w:val="22"/>
        </w:rPr>
        <w:t xml:space="preserve"> </w:t>
      </w:r>
      <w:r w:rsidRPr="00156C62">
        <w:rPr>
          <w:b/>
          <w:sz w:val="22"/>
          <w:szCs w:val="22"/>
        </w:rPr>
        <w:t>(</w:t>
      </w:r>
      <w:r w:rsidR="00081100">
        <w:rPr>
          <w:b/>
          <w:sz w:val="22"/>
          <w:szCs w:val="22"/>
        </w:rPr>
        <w:t>birmilyon</w:t>
      </w:r>
      <w:r w:rsidRPr="00156C62">
        <w:rPr>
          <w:b/>
          <w:sz w:val="22"/>
          <w:szCs w:val="22"/>
        </w:rPr>
        <w:t>) TL.</w:t>
      </w:r>
      <w:r w:rsidRPr="006E15D8">
        <w:rPr>
          <w:sz w:val="22"/>
          <w:szCs w:val="22"/>
        </w:rPr>
        <w:t xml:space="preserve"> olup, açık arttırma bu bedelle açılacak, yani bu bedelin altında teklif sürülemeyecektir. </w:t>
      </w:r>
    </w:p>
    <w:p w14:paraId="0D90C366" w14:textId="77777777" w:rsidR="00C3591F" w:rsidRPr="006E15D8" w:rsidRDefault="00C3591F" w:rsidP="00C3591F">
      <w:pPr>
        <w:pStyle w:val="Default"/>
        <w:ind w:firstLine="708"/>
        <w:jc w:val="both"/>
        <w:rPr>
          <w:sz w:val="22"/>
          <w:szCs w:val="22"/>
        </w:rPr>
      </w:pPr>
    </w:p>
    <w:p w14:paraId="05A4CB24" w14:textId="77777777" w:rsidR="00C3591F" w:rsidRPr="006E15D8" w:rsidRDefault="00C3591F" w:rsidP="00C3591F">
      <w:pPr>
        <w:pStyle w:val="Default"/>
        <w:numPr>
          <w:ilvl w:val="0"/>
          <w:numId w:val="2"/>
        </w:numPr>
        <w:jc w:val="both"/>
        <w:rPr>
          <w:b/>
          <w:sz w:val="22"/>
          <w:szCs w:val="22"/>
        </w:rPr>
      </w:pPr>
      <w:r w:rsidRPr="006E15D8">
        <w:rPr>
          <w:b/>
          <w:sz w:val="22"/>
          <w:szCs w:val="22"/>
        </w:rPr>
        <w:t>GEÇİCİ TEMİNAT</w:t>
      </w:r>
    </w:p>
    <w:p w14:paraId="1E11E891" w14:textId="77777777" w:rsidR="00C3591F" w:rsidRPr="006E15D8" w:rsidRDefault="00C3591F" w:rsidP="00C3591F">
      <w:pPr>
        <w:pStyle w:val="Default"/>
        <w:ind w:left="708"/>
        <w:jc w:val="both"/>
        <w:rPr>
          <w:sz w:val="22"/>
          <w:szCs w:val="22"/>
        </w:rPr>
      </w:pPr>
    </w:p>
    <w:p w14:paraId="3013B6E7" w14:textId="3C30FF73" w:rsidR="00C3591F" w:rsidRPr="006E15D8" w:rsidRDefault="00C3591F" w:rsidP="00C3591F">
      <w:pPr>
        <w:pStyle w:val="Default"/>
        <w:ind w:firstLine="708"/>
        <w:jc w:val="both"/>
        <w:rPr>
          <w:sz w:val="22"/>
          <w:szCs w:val="22"/>
        </w:rPr>
      </w:pPr>
      <w:r w:rsidRPr="006E15D8">
        <w:rPr>
          <w:sz w:val="22"/>
          <w:szCs w:val="22"/>
        </w:rPr>
        <w:t>Muh</w:t>
      </w:r>
      <w:r>
        <w:rPr>
          <w:sz w:val="22"/>
          <w:szCs w:val="22"/>
        </w:rPr>
        <w:t xml:space="preserve">ammen bedelin </w:t>
      </w:r>
      <w:r w:rsidRPr="00156C62">
        <w:rPr>
          <w:b/>
          <w:sz w:val="22"/>
          <w:szCs w:val="22"/>
        </w:rPr>
        <w:t>%</w:t>
      </w:r>
      <w:r w:rsidR="00AE5FA9">
        <w:rPr>
          <w:b/>
          <w:sz w:val="22"/>
          <w:szCs w:val="22"/>
        </w:rPr>
        <w:t>2</w:t>
      </w:r>
      <w:r w:rsidRPr="00156C62">
        <w:rPr>
          <w:b/>
          <w:sz w:val="22"/>
          <w:szCs w:val="22"/>
        </w:rPr>
        <w:t xml:space="preserve">’i </w:t>
      </w:r>
      <w:r w:rsidRPr="006E15D8">
        <w:rPr>
          <w:sz w:val="22"/>
          <w:szCs w:val="22"/>
        </w:rPr>
        <w:t xml:space="preserve">oranında </w:t>
      </w:r>
      <w:r w:rsidRPr="00156C62">
        <w:rPr>
          <w:b/>
          <w:sz w:val="22"/>
          <w:szCs w:val="22"/>
        </w:rPr>
        <w:t>(</w:t>
      </w:r>
      <w:r w:rsidR="00AE5FA9">
        <w:rPr>
          <w:b/>
          <w:sz w:val="22"/>
          <w:szCs w:val="22"/>
        </w:rPr>
        <w:t>2</w:t>
      </w:r>
      <w:r w:rsidR="00064134">
        <w:rPr>
          <w:b/>
          <w:sz w:val="22"/>
          <w:szCs w:val="22"/>
        </w:rPr>
        <w:t>0</w:t>
      </w:r>
      <w:r>
        <w:rPr>
          <w:b/>
          <w:sz w:val="22"/>
          <w:szCs w:val="22"/>
        </w:rPr>
        <w:t>.</w:t>
      </w:r>
      <w:r w:rsidR="00064134">
        <w:rPr>
          <w:b/>
          <w:sz w:val="22"/>
          <w:szCs w:val="22"/>
        </w:rPr>
        <w:t>0</w:t>
      </w:r>
      <w:r>
        <w:rPr>
          <w:b/>
          <w:sz w:val="22"/>
          <w:szCs w:val="22"/>
        </w:rPr>
        <w:t>00</w:t>
      </w:r>
      <w:r w:rsidRPr="00156C62">
        <w:rPr>
          <w:b/>
          <w:sz w:val="22"/>
          <w:szCs w:val="22"/>
        </w:rPr>
        <w:t>.-TL)</w:t>
      </w:r>
      <w:r w:rsidRPr="006E15D8">
        <w:rPr>
          <w:sz w:val="22"/>
          <w:szCs w:val="22"/>
        </w:rPr>
        <w:t xml:space="preserve"> geçici teminat alınacaktır. Teminat bedeli, Genel Sekreterliğimizin </w:t>
      </w:r>
      <w:r>
        <w:rPr>
          <w:sz w:val="22"/>
          <w:szCs w:val="22"/>
        </w:rPr>
        <w:t>Ceyhun Atuf Kansu Cad. No: 120 Balgat</w:t>
      </w:r>
      <w:r w:rsidRPr="006E15D8">
        <w:rPr>
          <w:sz w:val="22"/>
          <w:szCs w:val="22"/>
        </w:rPr>
        <w:t xml:space="preserve">/ANKARA adresli merkez binasındaki vezneye veya </w:t>
      </w:r>
      <w:r w:rsidR="005D3618">
        <w:rPr>
          <w:sz w:val="22"/>
          <w:szCs w:val="22"/>
        </w:rPr>
        <w:t>Akbank</w:t>
      </w:r>
      <w:r>
        <w:rPr>
          <w:sz w:val="22"/>
          <w:szCs w:val="22"/>
        </w:rPr>
        <w:t xml:space="preserve"> Ankara Köroğlu Şb. (</w:t>
      </w:r>
      <w:r w:rsidRPr="006E15D8">
        <w:rPr>
          <w:sz w:val="22"/>
          <w:szCs w:val="22"/>
        </w:rPr>
        <w:t xml:space="preserve"> </w:t>
      </w:r>
      <w:r w:rsidR="005D3618">
        <w:rPr>
          <w:sz w:val="22"/>
          <w:szCs w:val="22"/>
        </w:rPr>
        <w:t>0663</w:t>
      </w:r>
      <w:r>
        <w:rPr>
          <w:sz w:val="22"/>
          <w:szCs w:val="22"/>
        </w:rPr>
        <w:t xml:space="preserve"> </w:t>
      </w:r>
      <w:r w:rsidRPr="006E15D8">
        <w:rPr>
          <w:sz w:val="22"/>
          <w:szCs w:val="22"/>
        </w:rPr>
        <w:t>Şube Kodu)</w:t>
      </w:r>
      <w:r>
        <w:rPr>
          <w:sz w:val="22"/>
          <w:szCs w:val="22"/>
        </w:rPr>
        <w:t xml:space="preserve"> TR</w:t>
      </w:r>
      <w:r w:rsidR="005D3618">
        <w:rPr>
          <w:sz w:val="22"/>
          <w:szCs w:val="22"/>
        </w:rPr>
        <w:t>09</w:t>
      </w:r>
      <w:r>
        <w:rPr>
          <w:sz w:val="22"/>
          <w:szCs w:val="22"/>
        </w:rPr>
        <w:t xml:space="preserve"> </w:t>
      </w:r>
      <w:r w:rsidR="005D3618">
        <w:rPr>
          <w:sz w:val="22"/>
          <w:szCs w:val="22"/>
        </w:rPr>
        <w:t>0004 6006 6388 8000 036 183</w:t>
      </w:r>
      <w:r w:rsidRPr="006E15D8">
        <w:rPr>
          <w:sz w:val="22"/>
          <w:szCs w:val="22"/>
        </w:rPr>
        <w:t xml:space="preserve"> </w:t>
      </w:r>
      <w:r>
        <w:rPr>
          <w:sz w:val="22"/>
          <w:szCs w:val="22"/>
        </w:rPr>
        <w:t xml:space="preserve">IBAN </w:t>
      </w:r>
      <w:r w:rsidRPr="006E15D8">
        <w:rPr>
          <w:sz w:val="22"/>
          <w:szCs w:val="22"/>
        </w:rPr>
        <w:t xml:space="preserve">no.lu banka hesap numarasına yatırılabileceği gibi ihalenin yapılacağı tarihten itibaren en az 3 ay süreli banka teminat mektubu olarak da verilebilecektir. </w:t>
      </w:r>
    </w:p>
    <w:p w14:paraId="7F5C868B" w14:textId="77777777" w:rsidR="00C3591F" w:rsidRPr="006E15D8" w:rsidRDefault="00C3591F" w:rsidP="00C3591F">
      <w:pPr>
        <w:pStyle w:val="Default"/>
        <w:ind w:firstLine="708"/>
        <w:jc w:val="both"/>
        <w:rPr>
          <w:sz w:val="22"/>
          <w:szCs w:val="22"/>
        </w:rPr>
      </w:pPr>
    </w:p>
    <w:p w14:paraId="1BA27F67" w14:textId="77777777" w:rsidR="00C3591F" w:rsidRPr="006E15D8" w:rsidRDefault="00C3591F" w:rsidP="00C3591F">
      <w:pPr>
        <w:pStyle w:val="Default"/>
        <w:ind w:firstLine="708"/>
        <w:jc w:val="both"/>
        <w:rPr>
          <w:sz w:val="22"/>
          <w:szCs w:val="22"/>
        </w:rPr>
      </w:pPr>
      <w:r w:rsidRPr="006E15D8">
        <w:rPr>
          <w:sz w:val="22"/>
          <w:szCs w:val="22"/>
        </w:rPr>
        <w:t>İhaleye katılacaklar;</w:t>
      </w:r>
    </w:p>
    <w:p w14:paraId="43FE6477" w14:textId="77777777" w:rsidR="00C3591F" w:rsidRPr="006E15D8" w:rsidRDefault="00C3591F" w:rsidP="00C3591F">
      <w:pPr>
        <w:pStyle w:val="Default"/>
        <w:numPr>
          <w:ilvl w:val="0"/>
          <w:numId w:val="1"/>
        </w:numPr>
        <w:jc w:val="both"/>
        <w:rPr>
          <w:sz w:val="22"/>
          <w:szCs w:val="22"/>
        </w:rPr>
      </w:pPr>
      <w:r w:rsidRPr="006E15D8">
        <w:rPr>
          <w:sz w:val="22"/>
          <w:szCs w:val="22"/>
        </w:rPr>
        <w:t xml:space="preserve">Geçici teminat kurum veznesine yatırılmış ise, vezneden verilecek belgeyi, </w:t>
      </w:r>
    </w:p>
    <w:p w14:paraId="1160FF1A" w14:textId="77777777" w:rsidR="00C3591F" w:rsidRPr="006E15D8" w:rsidRDefault="00C3591F" w:rsidP="00C3591F">
      <w:pPr>
        <w:pStyle w:val="Default"/>
        <w:numPr>
          <w:ilvl w:val="0"/>
          <w:numId w:val="1"/>
        </w:numPr>
        <w:jc w:val="both"/>
        <w:rPr>
          <w:sz w:val="22"/>
          <w:szCs w:val="22"/>
        </w:rPr>
      </w:pPr>
      <w:r w:rsidRPr="006E15D8">
        <w:rPr>
          <w:sz w:val="22"/>
          <w:szCs w:val="22"/>
        </w:rPr>
        <w:t xml:space="preserve">Banka hesabına yatırılmış ise, “araç ihalesine ilişkin geçici teminat” ibaresi bulunan banka dekontunu,  </w:t>
      </w:r>
    </w:p>
    <w:p w14:paraId="51274210" w14:textId="77777777" w:rsidR="00C3591F" w:rsidRPr="006E15D8" w:rsidRDefault="00C3591F" w:rsidP="00C3591F">
      <w:pPr>
        <w:pStyle w:val="Default"/>
        <w:numPr>
          <w:ilvl w:val="0"/>
          <w:numId w:val="1"/>
        </w:numPr>
        <w:jc w:val="both"/>
        <w:rPr>
          <w:sz w:val="22"/>
          <w:szCs w:val="22"/>
        </w:rPr>
      </w:pPr>
      <w:r w:rsidRPr="006E15D8">
        <w:rPr>
          <w:sz w:val="22"/>
          <w:szCs w:val="22"/>
        </w:rPr>
        <w:t>Banka teminat mektubu alınmış işe bu teminat mektubunu</w:t>
      </w:r>
    </w:p>
    <w:p w14:paraId="6A1E53CD" w14:textId="77777777" w:rsidR="00C3591F" w:rsidRPr="006E15D8" w:rsidRDefault="00C3591F" w:rsidP="00C3591F">
      <w:pPr>
        <w:pStyle w:val="Default"/>
        <w:jc w:val="both"/>
        <w:rPr>
          <w:sz w:val="22"/>
          <w:szCs w:val="22"/>
        </w:rPr>
      </w:pPr>
      <w:r w:rsidRPr="006E15D8">
        <w:rPr>
          <w:sz w:val="22"/>
          <w:szCs w:val="22"/>
        </w:rPr>
        <w:t xml:space="preserve">ihaleye katılırken yanlarında bulunduracaklar, kayıt esnasında ibraz edeceklerdir. </w:t>
      </w:r>
    </w:p>
    <w:p w14:paraId="2881C035" w14:textId="77777777" w:rsidR="00C3591F" w:rsidRPr="006E15D8" w:rsidRDefault="00C3591F" w:rsidP="00C3591F">
      <w:pPr>
        <w:pStyle w:val="Default"/>
        <w:jc w:val="both"/>
        <w:rPr>
          <w:sz w:val="22"/>
          <w:szCs w:val="22"/>
        </w:rPr>
      </w:pPr>
    </w:p>
    <w:p w14:paraId="14B777D7" w14:textId="77777777" w:rsidR="00C3591F" w:rsidRPr="006E15D8" w:rsidRDefault="00C3591F" w:rsidP="00C3591F">
      <w:pPr>
        <w:pStyle w:val="Default"/>
        <w:jc w:val="both"/>
        <w:rPr>
          <w:sz w:val="22"/>
          <w:szCs w:val="22"/>
        </w:rPr>
      </w:pPr>
      <w:r w:rsidRPr="006E15D8">
        <w:rPr>
          <w:sz w:val="22"/>
          <w:szCs w:val="22"/>
        </w:rPr>
        <w:tab/>
        <w:t>En yüksek peyi sürerek ihale uhdesinde kalan katılımcının dışındaki (ihaleyi kazanamayan) katılanların vezneye veya bankaya yatırdıkları teminatlar, hemen ihale sonrası kurum veznesinden, ba</w:t>
      </w:r>
      <w:r>
        <w:rPr>
          <w:sz w:val="22"/>
          <w:szCs w:val="22"/>
        </w:rPr>
        <w:t>nka mektubu şeklinde sunulmuşsa</w:t>
      </w:r>
      <w:r w:rsidRPr="006E15D8">
        <w:rPr>
          <w:sz w:val="22"/>
          <w:szCs w:val="22"/>
        </w:rPr>
        <w:t xml:space="preserve"> aynen iade edilecektir. </w:t>
      </w:r>
    </w:p>
    <w:p w14:paraId="5D7D2AA0" w14:textId="77777777" w:rsidR="00C3591F" w:rsidRPr="006E15D8" w:rsidRDefault="00C3591F" w:rsidP="00C3591F">
      <w:pPr>
        <w:pStyle w:val="Default"/>
        <w:jc w:val="both"/>
        <w:rPr>
          <w:sz w:val="22"/>
          <w:szCs w:val="22"/>
        </w:rPr>
      </w:pPr>
    </w:p>
    <w:p w14:paraId="25D92CD2" w14:textId="77777777" w:rsidR="00C3591F" w:rsidRPr="006E15D8" w:rsidRDefault="00C3591F" w:rsidP="00C3591F">
      <w:pPr>
        <w:pStyle w:val="Default"/>
        <w:ind w:firstLine="708"/>
        <w:jc w:val="both"/>
        <w:rPr>
          <w:sz w:val="22"/>
          <w:szCs w:val="22"/>
        </w:rPr>
      </w:pPr>
      <w:r w:rsidRPr="006E15D8">
        <w:rPr>
          <w:sz w:val="22"/>
          <w:szCs w:val="22"/>
        </w:rPr>
        <w:t xml:space="preserve">İhale uhdesinde kalan katılımcının aracı satın almaktan vazgeçmesi, belirtilen şartlara ve süreye uymaması durumunda geçici teminat irad kaydedilecektir. </w:t>
      </w:r>
    </w:p>
    <w:p w14:paraId="17992EF6" w14:textId="77777777" w:rsidR="00C3591F" w:rsidRPr="006E15D8" w:rsidRDefault="00C3591F" w:rsidP="00C3591F">
      <w:pPr>
        <w:pStyle w:val="Default"/>
        <w:jc w:val="both"/>
        <w:rPr>
          <w:sz w:val="22"/>
          <w:szCs w:val="22"/>
        </w:rPr>
      </w:pPr>
      <w:r w:rsidRPr="006E15D8">
        <w:rPr>
          <w:sz w:val="22"/>
          <w:szCs w:val="22"/>
        </w:rPr>
        <w:t xml:space="preserve"> </w:t>
      </w:r>
    </w:p>
    <w:p w14:paraId="6AAB4F75" w14:textId="77777777" w:rsidR="00C3591F" w:rsidRDefault="00C3591F" w:rsidP="00C3591F">
      <w:pPr>
        <w:spacing w:after="120"/>
        <w:ind w:firstLine="708"/>
        <w:jc w:val="both"/>
        <w:rPr>
          <w:rFonts w:ascii="Arial" w:hAnsi="Arial" w:cs="Arial"/>
          <w:b/>
          <w:sz w:val="22"/>
          <w:szCs w:val="22"/>
        </w:rPr>
      </w:pPr>
    </w:p>
    <w:p w14:paraId="49142F45" w14:textId="77777777" w:rsidR="00C3591F" w:rsidRDefault="00C3591F" w:rsidP="00C3591F">
      <w:pPr>
        <w:spacing w:after="120"/>
        <w:ind w:firstLine="708"/>
        <w:jc w:val="both"/>
        <w:rPr>
          <w:rFonts w:ascii="Arial" w:hAnsi="Arial" w:cs="Arial"/>
          <w:b/>
          <w:sz w:val="22"/>
          <w:szCs w:val="22"/>
        </w:rPr>
      </w:pPr>
    </w:p>
    <w:p w14:paraId="266635E5" w14:textId="77777777" w:rsidR="00C3591F" w:rsidRDefault="00C3591F" w:rsidP="00C3591F">
      <w:pPr>
        <w:spacing w:after="120"/>
        <w:ind w:firstLine="708"/>
        <w:jc w:val="both"/>
        <w:rPr>
          <w:rFonts w:ascii="Arial" w:hAnsi="Arial" w:cs="Arial"/>
          <w:b/>
          <w:sz w:val="22"/>
          <w:szCs w:val="22"/>
        </w:rPr>
      </w:pPr>
    </w:p>
    <w:p w14:paraId="3A2E6523" w14:textId="77777777" w:rsidR="00C3591F" w:rsidRPr="009D313D" w:rsidRDefault="00C3591F" w:rsidP="00C3591F">
      <w:pPr>
        <w:spacing w:after="120"/>
        <w:ind w:firstLine="708"/>
        <w:jc w:val="both"/>
        <w:rPr>
          <w:rFonts w:ascii="Arial" w:hAnsi="Arial" w:cs="Arial"/>
          <w:b/>
          <w:sz w:val="22"/>
          <w:szCs w:val="22"/>
        </w:rPr>
      </w:pPr>
      <w:r w:rsidRPr="009D313D">
        <w:rPr>
          <w:rFonts w:ascii="Arial" w:hAnsi="Arial" w:cs="Arial"/>
          <w:b/>
          <w:sz w:val="22"/>
          <w:szCs w:val="22"/>
        </w:rPr>
        <w:lastRenderedPageBreak/>
        <w:t>5- TEKLİF VEREMEYECEK KİMSELER</w:t>
      </w:r>
    </w:p>
    <w:p w14:paraId="20EACC7A" w14:textId="77777777" w:rsidR="00C3591F" w:rsidRPr="009D313D" w:rsidRDefault="00C3591F" w:rsidP="00C3591F">
      <w:pPr>
        <w:spacing w:after="120"/>
        <w:ind w:firstLine="708"/>
        <w:jc w:val="both"/>
        <w:rPr>
          <w:rFonts w:ascii="Arial" w:hAnsi="Arial" w:cs="Arial"/>
          <w:sz w:val="22"/>
          <w:szCs w:val="22"/>
        </w:rPr>
      </w:pPr>
      <w:r w:rsidRPr="009D313D">
        <w:rPr>
          <w:rFonts w:ascii="Arial" w:hAnsi="Arial" w:cs="Arial"/>
          <w:sz w:val="22"/>
          <w:szCs w:val="22"/>
        </w:rPr>
        <w:t xml:space="preserve"> Aşağıda yazılı kimseler, doğrudan doğruya veya dolaylı olarak teklif veremezler, teklif vermiş olsalar dahi tespiti halinde teklifleri dikkate alınmaz ve satım kararı alınmışsa iptal edilir:</w:t>
      </w:r>
    </w:p>
    <w:p w14:paraId="6AB33936" w14:textId="77777777" w:rsidR="00C3591F" w:rsidRPr="009D313D" w:rsidRDefault="00C3591F" w:rsidP="00C3591F">
      <w:pPr>
        <w:spacing w:after="120"/>
        <w:ind w:firstLine="708"/>
        <w:jc w:val="both"/>
        <w:rPr>
          <w:rFonts w:ascii="Arial" w:hAnsi="Arial" w:cs="Arial"/>
          <w:sz w:val="22"/>
          <w:szCs w:val="22"/>
        </w:rPr>
      </w:pPr>
      <w:r w:rsidRPr="009D313D">
        <w:rPr>
          <w:rFonts w:ascii="Arial" w:hAnsi="Arial" w:cs="Arial"/>
          <w:sz w:val="22"/>
          <w:szCs w:val="22"/>
        </w:rPr>
        <w:t>a) Birlik Yönetim Kurulunda ve Denetim Kurulunda görev alan üyeler, Birlik personeli.</w:t>
      </w:r>
    </w:p>
    <w:p w14:paraId="78A6C519" w14:textId="77777777" w:rsidR="00C3591F" w:rsidRPr="009D313D" w:rsidRDefault="00C3591F" w:rsidP="00C3591F">
      <w:pPr>
        <w:spacing w:after="120"/>
        <w:ind w:firstLine="708"/>
        <w:jc w:val="both"/>
        <w:rPr>
          <w:rFonts w:ascii="Arial" w:hAnsi="Arial" w:cs="Arial"/>
          <w:sz w:val="22"/>
          <w:szCs w:val="22"/>
        </w:rPr>
      </w:pPr>
      <w:r w:rsidRPr="009D313D">
        <w:rPr>
          <w:rFonts w:ascii="Arial" w:hAnsi="Arial" w:cs="Arial"/>
          <w:sz w:val="22"/>
          <w:szCs w:val="22"/>
        </w:rPr>
        <w:t>b) Birlikten ayrılan personel ile Yönetim ve Denetim Kurulu üyeliğinden ayrılmış bulunanlar, ayrıldıkları tarihten itibaren üç yıl müddetle,</w:t>
      </w:r>
    </w:p>
    <w:p w14:paraId="30E45348" w14:textId="77777777" w:rsidR="00C3591F" w:rsidRPr="009D313D" w:rsidRDefault="00C3591F" w:rsidP="00C3591F">
      <w:pPr>
        <w:spacing w:after="120"/>
        <w:ind w:firstLine="708"/>
        <w:jc w:val="both"/>
        <w:rPr>
          <w:rFonts w:ascii="Arial" w:hAnsi="Arial" w:cs="Arial"/>
          <w:sz w:val="22"/>
          <w:szCs w:val="22"/>
        </w:rPr>
      </w:pPr>
      <w:r w:rsidRPr="009D313D">
        <w:rPr>
          <w:rFonts w:ascii="Arial" w:hAnsi="Arial" w:cs="Arial"/>
          <w:sz w:val="22"/>
          <w:szCs w:val="22"/>
        </w:rPr>
        <w:t>c) Bu fıkranın (a) ve (b) bentlerinde sayılanların eşleri ile birinci derece kan ve sıhri hısımları,</w:t>
      </w:r>
    </w:p>
    <w:p w14:paraId="425BCD18" w14:textId="77777777" w:rsidR="00C3591F" w:rsidRPr="009D313D" w:rsidRDefault="00C3591F" w:rsidP="00C3591F">
      <w:pPr>
        <w:spacing w:after="120"/>
        <w:ind w:firstLine="708"/>
        <w:jc w:val="both"/>
        <w:rPr>
          <w:rFonts w:ascii="Arial" w:hAnsi="Arial" w:cs="Arial"/>
          <w:sz w:val="22"/>
          <w:szCs w:val="22"/>
        </w:rPr>
      </w:pPr>
      <w:r w:rsidRPr="009D313D">
        <w:rPr>
          <w:rFonts w:ascii="Arial" w:hAnsi="Arial" w:cs="Arial"/>
          <w:sz w:val="22"/>
          <w:szCs w:val="22"/>
        </w:rPr>
        <w:t>ç) Bu fıkranın (a), (b) ve (c) bentlerinde sayılanların ortak olduğu tüzel kişilikler,</w:t>
      </w:r>
    </w:p>
    <w:p w14:paraId="56D7E6B0" w14:textId="77777777" w:rsidR="00C3591F" w:rsidRPr="009D313D" w:rsidRDefault="00C3591F" w:rsidP="00C3591F">
      <w:pPr>
        <w:spacing w:after="120"/>
        <w:jc w:val="both"/>
        <w:rPr>
          <w:rFonts w:ascii="Arial" w:hAnsi="Arial" w:cs="Arial"/>
          <w:sz w:val="22"/>
          <w:szCs w:val="22"/>
        </w:rPr>
      </w:pPr>
      <w:r w:rsidRPr="009D313D">
        <w:rPr>
          <w:rFonts w:ascii="Arial" w:hAnsi="Arial" w:cs="Arial"/>
          <w:sz w:val="22"/>
          <w:szCs w:val="22"/>
        </w:rPr>
        <w:t xml:space="preserve">           d) Daha önce kendisine satım yapıldığı halde, usulüne göre sözleşme yapmak istemeyen istekliler ile sözleşme yapıldıktan sonra taahhüdünden vazgeçen ve mücbir sebepler dışında yükümlülüklerini, sözleşme hükümlerine uygun olarak yerine getirmediği tespit edilenler.</w:t>
      </w:r>
    </w:p>
    <w:p w14:paraId="33B9C707" w14:textId="77777777" w:rsidR="00C3591F" w:rsidRPr="006E15D8" w:rsidRDefault="00C3591F" w:rsidP="00C3591F">
      <w:pPr>
        <w:pStyle w:val="Default"/>
        <w:numPr>
          <w:ilvl w:val="0"/>
          <w:numId w:val="3"/>
        </w:numPr>
        <w:jc w:val="both"/>
        <w:rPr>
          <w:b/>
          <w:sz w:val="22"/>
          <w:szCs w:val="22"/>
        </w:rPr>
      </w:pPr>
      <w:r w:rsidRPr="006E15D8">
        <w:rPr>
          <w:b/>
          <w:sz w:val="22"/>
          <w:szCs w:val="22"/>
        </w:rPr>
        <w:t>İHALEYE KATILACAKLAR ve İLGİLİ BELGELER</w:t>
      </w:r>
    </w:p>
    <w:p w14:paraId="79153041" w14:textId="77777777" w:rsidR="00C3591F" w:rsidRPr="006E15D8" w:rsidRDefault="00C3591F" w:rsidP="00C3591F">
      <w:pPr>
        <w:pStyle w:val="Default"/>
        <w:jc w:val="both"/>
        <w:rPr>
          <w:sz w:val="22"/>
          <w:szCs w:val="22"/>
        </w:rPr>
      </w:pPr>
    </w:p>
    <w:p w14:paraId="3CE93037" w14:textId="77777777" w:rsidR="00C3591F" w:rsidRPr="006E15D8" w:rsidRDefault="00C3591F" w:rsidP="00C3591F">
      <w:pPr>
        <w:pStyle w:val="Default"/>
        <w:ind w:left="708"/>
        <w:jc w:val="both"/>
        <w:rPr>
          <w:sz w:val="22"/>
          <w:szCs w:val="22"/>
        </w:rPr>
      </w:pPr>
      <w:r w:rsidRPr="006E15D8">
        <w:rPr>
          <w:sz w:val="22"/>
          <w:szCs w:val="22"/>
        </w:rPr>
        <w:t xml:space="preserve">İhaleye katılacak 18 yaşını doldurmuş, mümeyyiz gerçek kişi ise; </w:t>
      </w:r>
    </w:p>
    <w:p w14:paraId="58EB7888" w14:textId="77777777" w:rsidR="00C3591F" w:rsidRPr="006E15D8" w:rsidRDefault="00C3591F" w:rsidP="00C3591F">
      <w:pPr>
        <w:pStyle w:val="Default"/>
        <w:numPr>
          <w:ilvl w:val="0"/>
          <w:numId w:val="1"/>
        </w:numPr>
        <w:jc w:val="both"/>
        <w:rPr>
          <w:sz w:val="22"/>
          <w:szCs w:val="22"/>
        </w:rPr>
      </w:pPr>
      <w:r w:rsidRPr="006E15D8">
        <w:rPr>
          <w:sz w:val="22"/>
          <w:szCs w:val="22"/>
        </w:rPr>
        <w:t>Nüfus cüzdanı fotokopisini,</w:t>
      </w:r>
    </w:p>
    <w:p w14:paraId="5C7BEF58" w14:textId="77777777" w:rsidR="00C3591F" w:rsidRPr="006E15D8" w:rsidRDefault="00C3591F" w:rsidP="00C3591F">
      <w:pPr>
        <w:pStyle w:val="Default"/>
        <w:numPr>
          <w:ilvl w:val="0"/>
          <w:numId w:val="1"/>
        </w:numPr>
        <w:jc w:val="both"/>
        <w:rPr>
          <w:sz w:val="22"/>
          <w:szCs w:val="22"/>
        </w:rPr>
      </w:pPr>
      <w:r w:rsidRPr="006E15D8">
        <w:rPr>
          <w:sz w:val="22"/>
          <w:szCs w:val="22"/>
        </w:rPr>
        <w:t>4. maddede belirtilen teminatın yatırıldığına ilişkin belgeyi,</w:t>
      </w:r>
    </w:p>
    <w:p w14:paraId="1999D910" w14:textId="77777777" w:rsidR="00C3591F" w:rsidRPr="006E15D8" w:rsidRDefault="00000000" w:rsidP="00C3591F">
      <w:pPr>
        <w:pStyle w:val="Default"/>
        <w:numPr>
          <w:ilvl w:val="0"/>
          <w:numId w:val="1"/>
        </w:numPr>
        <w:jc w:val="both"/>
        <w:rPr>
          <w:sz w:val="22"/>
          <w:szCs w:val="22"/>
        </w:rPr>
      </w:pPr>
      <w:hyperlink r:id="rId5" w:history="1">
        <w:r w:rsidR="00C3591F" w:rsidRPr="00365850">
          <w:rPr>
            <w:rStyle w:val="Kpr"/>
            <w:sz w:val="22"/>
            <w:szCs w:val="22"/>
          </w:rPr>
          <w:t>www.oaib.org.tr</w:t>
        </w:r>
      </w:hyperlink>
      <w:r w:rsidR="00C3591F" w:rsidRPr="006E15D8">
        <w:rPr>
          <w:sz w:val="22"/>
          <w:szCs w:val="22"/>
        </w:rPr>
        <w:t xml:space="preserve"> adresinden veya merkez binamızdan temin edilebilecek işbu ihale şartnamesinin okunup, kabul edildiğine ilişkin imzalı örneğini yanlarında bulunduracaklardır.</w:t>
      </w:r>
    </w:p>
    <w:p w14:paraId="3E290956" w14:textId="77777777" w:rsidR="00C3591F" w:rsidRPr="006E15D8" w:rsidRDefault="00C3591F" w:rsidP="00C3591F">
      <w:pPr>
        <w:pStyle w:val="Default"/>
        <w:ind w:left="708"/>
        <w:jc w:val="both"/>
        <w:rPr>
          <w:sz w:val="22"/>
          <w:szCs w:val="22"/>
        </w:rPr>
      </w:pPr>
      <w:r w:rsidRPr="006E15D8">
        <w:rPr>
          <w:sz w:val="22"/>
          <w:szCs w:val="22"/>
        </w:rPr>
        <w:t xml:space="preserve">İhaleye katılacak tüzel kişi ise; </w:t>
      </w:r>
    </w:p>
    <w:p w14:paraId="47580FDE" w14:textId="77777777" w:rsidR="00C3591F" w:rsidRPr="006E15D8" w:rsidRDefault="00C3591F" w:rsidP="00C3591F">
      <w:pPr>
        <w:pStyle w:val="Default"/>
        <w:numPr>
          <w:ilvl w:val="0"/>
          <w:numId w:val="1"/>
        </w:numPr>
        <w:jc w:val="both"/>
        <w:rPr>
          <w:sz w:val="22"/>
          <w:szCs w:val="22"/>
        </w:rPr>
      </w:pPr>
      <w:r w:rsidRPr="006E15D8">
        <w:rPr>
          <w:sz w:val="22"/>
          <w:szCs w:val="22"/>
        </w:rPr>
        <w:t>İhaleye katılacak 18 yaşını doldurmuş, mümeyyiz firma temsilcisinin imza sirküleri ve temsil/ilzama ilişkin ticaret gazetesi suretini,</w:t>
      </w:r>
    </w:p>
    <w:p w14:paraId="18659982" w14:textId="77777777" w:rsidR="00C3591F" w:rsidRPr="006E15D8" w:rsidRDefault="00C3591F" w:rsidP="00C3591F">
      <w:pPr>
        <w:pStyle w:val="Default"/>
        <w:numPr>
          <w:ilvl w:val="0"/>
          <w:numId w:val="1"/>
        </w:numPr>
        <w:jc w:val="both"/>
        <w:rPr>
          <w:sz w:val="22"/>
          <w:szCs w:val="22"/>
        </w:rPr>
      </w:pPr>
      <w:r w:rsidRPr="006E15D8">
        <w:rPr>
          <w:sz w:val="22"/>
          <w:szCs w:val="22"/>
        </w:rPr>
        <w:t>4. maddede belirtilen teminatın yatırıldığına ilişkin belgeyi,</w:t>
      </w:r>
    </w:p>
    <w:p w14:paraId="0CBECC3F" w14:textId="77777777" w:rsidR="00C3591F" w:rsidRPr="006E15D8" w:rsidRDefault="00000000" w:rsidP="00C3591F">
      <w:pPr>
        <w:pStyle w:val="Default"/>
        <w:numPr>
          <w:ilvl w:val="0"/>
          <w:numId w:val="1"/>
        </w:numPr>
        <w:jc w:val="both"/>
        <w:rPr>
          <w:sz w:val="22"/>
          <w:szCs w:val="22"/>
        </w:rPr>
      </w:pPr>
      <w:hyperlink r:id="rId6" w:history="1">
        <w:r w:rsidR="00C3591F" w:rsidRPr="00365850">
          <w:rPr>
            <w:rStyle w:val="Kpr"/>
            <w:sz w:val="22"/>
            <w:szCs w:val="22"/>
          </w:rPr>
          <w:t>www.oaib.org.tr</w:t>
        </w:r>
      </w:hyperlink>
      <w:r w:rsidR="00C3591F" w:rsidRPr="006E15D8">
        <w:rPr>
          <w:sz w:val="22"/>
          <w:szCs w:val="22"/>
        </w:rPr>
        <w:t xml:space="preserve"> adresinden veya merkez binamızdan temin edilebilecek işbu ihale şartnamesinin okunup, kabul edildiğine ilişkin imzalı örneğini</w:t>
      </w:r>
    </w:p>
    <w:p w14:paraId="5E1B00B4" w14:textId="77777777" w:rsidR="00CC265A" w:rsidRDefault="00C3591F" w:rsidP="00CC265A">
      <w:pPr>
        <w:pStyle w:val="Default"/>
        <w:jc w:val="both"/>
        <w:rPr>
          <w:sz w:val="22"/>
          <w:szCs w:val="22"/>
        </w:rPr>
      </w:pPr>
      <w:r w:rsidRPr="006E15D8">
        <w:rPr>
          <w:sz w:val="22"/>
          <w:szCs w:val="22"/>
        </w:rPr>
        <w:t>yanlarında bulunduracaklardır.</w:t>
      </w:r>
    </w:p>
    <w:p w14:paraId="4616B887" w14:textId="77777777" w:rsidR="00CC265A" w:rsidRDefault="00CC265A" w:rsidP="00CC265A">
      <w:pPr>
        <w:pStyle w:val="Default"/>
        <w:jc w:val="both"/>
        <w:rPr>
          <w:sz w:val="22"/>
          <w:szCs w:val="22"/>
        </w:rPr>
      </w:pPr>
    </w:p>
    <w:p w14:paraId="7B253D1C" w14:textId="3C7ADA5E" w:rsidR="00CC265A" w:rsidRPr="00CC265A" w:rsidRDefault="00CC265A" w:rsidP="00CC265A">
      <w:pPr>
        <w:pStyle w:val="Default"/>
        <w:numPr>
          <w:ilvl w:val="0"/>
          <w:numId w:val="4"/>
        </w:numPr>
        <w:jc w:val="both"/>
        <w:rPr>
          <w:sz w:val="22"/>
          <w:szCs w:val="22"/>
        </w:rPr>
      </w:pPr>
      <w:r>
        <w:rPr>
          <w:sz w:val="22"/>
          <w:szCs w:val="22"/>
        </w:rPr>
        <w:t xml:space="preserve">      </w:t>
      </w:r>
      <w:r w:rsidRPr="00CC265A">
        <w:rPr>
          <w:sz w:val="22"/>
          <w:szCs w:val="22"/>
        </w:rPr>
        <w:t>Teklifler ve imza ve kaşeli şartname açık arttırma gün ve saatinden önce Birlik evrak kaydına kapalı zarf ile teslim edilip evrak kayıt numarası alınmak zorundadır</w:t>
      </w:r>
    </w:p>
    <w:p w14:paraId="50BF40BD" w14:textId="77777777" w:rsidR="00C3591F" w:rsidRPr="006E15D8" w:rsidRDefault="00C3591F" w:rsidP="00C3591F">
      <w:pPr>
        <w:pStyle w:val="Default"/>
        <w:jc w:val="both"/>
        <w:rPr>
          <w:sz w:val="22"/>
          <w:szCs w:val="22"/>
        </w:rPr>
      </w:pPr>
    </w:p>
    <w:p w14:paraId="5423653B" w14:textId="77777777" w:rsidR="00C3591F" w:rsidRPr="006E15D8" w:rsidRDefault="00C3591F" w:rsidP="00C3591F">
      <w:pPr>
        <w:pStyle w:val="Default"/>
        <w:jc w:val="both"/>
        <w:rPr>
          <w:sz w:val="22"/>
          <w:szCs w:val="22"/>
        </w:rPr>
      </w:pPr>
      <w:r w:rsidRPr="006E15D8">
        <w:rPr>
          <w:sz w:val="22"/>
          <w:szCs w:val="22"/>
        </w:rPr>
        <w:tab/>
        <w:t xml:space="preserve">Bu belgeler kayıt esnasında ibraz edilecektir. </w:t>
      </w:r>
    </w:p>
    <w:p w14:paraId="6CEF68B7" w14:textId="77777777" w:rsidR="00C3591F" w:rsidRPr="006E15D8" w:rsidRDefault="00C3591F" w:rsidP="00C3591F">
      <w:pPr>
        <w:pStyle w:val="Default"/>
        <w:jc w:val="both"/>
        <w:rPr>
          <w:sz w:val="22"/>
          <w:szCs w:val="22"/>
        </w:rPr>
      </w:pPr>
    </w:p>
    <w:p w14:paraId="37911DFB" w14:textId="77777777" w:rsidR="00C3591F" w:rsidRPr="006E15D8" w:rsidRDefault="00C3591F" w:rsidP="00C3591F">
      <w:pPr>
        <w:pStyle w:val="Default"/>
        <w:numPr>
          <w:ilvl w:val="0"/>
          <w:numId w:val="3"/>
        </w:numPr>
        <w:jc w:val="both"/>
        <w:rPr>
          <w:b/>
          <w:sz w:val="22"/>
          <w:szCs w:val="22"/>
        </w:rPr>
      </w:pPr>
      <w:r w:rsidRPr="006E15D8">
        <w:rPr>
          <w:b/>
          <w:sz w:val="22"/>
          <w:szCs w:val="22"/>
        </w:rPr>
        <w:t>SATIŞ MASRAFLARI VE FATURA HAKKINDA</w:t>
      </w:r>
    </w:p>
    <w:p w14:paraId="5537F66E" w14:textId="77777777" w:rsidR="00C3591F" w:rsidRPr="006E15D8" w:rsidRDefault="00C3591F" w:rsidP="00C3591F">
      <w:pPr>
        <w:pStyle w:val="Default"/>
        <w:ind w:left="708"/>
        <w:jc w:val="both"/>
        <w:rPr>
          <w:sz w:val="22"/>
          <w:szCs w:val="22"/>
        </w:rPr>
      </w:pPr>
    </w:p>
    <w:p w14:paraId="5EF5C867" w14:textId="77777777" w:rsidR="00C3591F" w:rsidRPr="006E15D8" w:rsidRDefault="00C3591F" w:rsidP="00C3591F">
      <w:pPr>
        <w:pStyle w:val="Default"/>
        <w:ind w:firstLine="708"/>
        <w:jc w:val="both"/>
        <w:rPr>
          <w:sz w:val="22"/>
          <w:szCs w:val="22"/>
        </w:rPr>
      </w:pPr>
      <w:r w:rsidRPr="006E15D8">
        <w:rPr>
          <w:sz w:val="22"/>
          <w:szCs w:val="22"/>
        </w:rPr>
        <w:t>Devir işlemi araçların bulunduğu Ankara ilinde yapılacak olup, noter ve devir masraflarının tamamını alıcı karşılayacaktır.</w:t>
      </w:r>
    </w:p>
    <w:p w14:paraId="16160D95" w14:textId="77777777" w:rsidR="00C3591F" w:rsidRPr="006E15D8" w:rsidRDefault="00C3591F" w:rsidP="00C3591F">
      <w:pPr>
        <w:pStyle w:val="Default"/>
        <w:ind w:firstLine="708"/>
        <w:jc w:val="both"/>
        <w:rPr>
          <w:sz w:val="22"/>
          <w:szCs w:val="22"/>
        </w:rPr>
      </w:pPr>
    </w:p>
    <w:p w14:paraId="6713D1C3" w14:textId="77777777" w:rsidR="00C3591F" w:rsidRPr="006E15D8" w:rsidRDefault="00C3591F" w:rsidP="00C3591F">
      <w:pPr>
        <w:pStyle w:val="Default"/>
        <w:ind w:firstLine="708"/>
        <w:jc w:val="both"/>
        <w:rPr>
          <w:sz w:val="22"/>
          <w:szCs w:val="22"/>
        </w:rPr>
      </w:pPr>
      <w:r w:rsidRPr="006E15D8">
        <w:rPr>
          <w:sz w:val="22"/>
          <w:szCs w:val="22"/>
        </w:rPr>
        <w:t xml:space="preserve"> İhracatçı Birlikleri yapmış oldukları hizmet ve satış işlemlerine ilişkin fatura düzenleyememektedirler. İhaleyi kazanan alıcı, bedeli bankaya yatıracağından banka dekontunu gider olarak gösterebileceklerdir. Bu nedenle, satılacak araç için ayrıca bir fatura düzenlenmeyecek ve dolayısıyla KDV talep edilmeyecektir.</w:t>
      </w:r>
    </w:p>
    <w:p w14:paraId="7E630E5C" w14:textId="77777777" w:rsidR="00C3591F" w:rsidRPr="006E15D8" w:rsidRDefault="00C3591F" w:rsidP="00C3591F">
      <w:pPr>
        <w:pStyle w:val="Default"/>
        <w:jc w:val="both"/>
        <w:rPr>
          <w:sz w:val="22"/>
          <w:szCs w:val="22"/>
        </w:rPr>
      </w:pPr>
    </w:p>
    <w:p w14:paraId="392AEE89" w14:textId="77777777" w:rsidR="00C3591F" w:rsidRPr="006E15D8" w:rsidRDefault="00C3591F" w:rsidP="00C3591F">
      <w:pPr>
        <w:pStyle w:val="Default"/>
        <w:jc w:val="both"/>
        <w:rPr>
          <w:sz w:val="22"/>
          <w:szCs w:val="22"/>
        </w:rPr>
      </w:pPr>
    </w:p>
    <w:p w14:paraId="3F0DD536" w14:textId="77777777" w:rsidR="00C3591F" w:rsidRPr="006E15D8" w:rsidRDefault="00C3591F" w:rsidP="00C3591F">
      <w:pPr>
        <w:pStyle w:val="Default"/>
        <w:numPr>
          <w:ilvl w:val="0"/>
          <w:numId w:val="3"/>
        </w:numPr>
        <w:jc w:val="both"/>
        <w:rPr>
          <w:b/>
          <w:sz w:val="22"/>
          <w:szCs w:val="22"/>
        </w:rPr>
      </w:pPr>
      <w:r w:rsidRPr="006E15D8">
        <w:rPr>
          <w:b/>
          <w:sz w:val="22"/>
          <w:szCs w:val="22"/>
        </w:rPr>
        <w:t>SATIŞ</w:t>
      </w:r>
    </w:p>
    <w:p w14:paraId="10B9517C" w14:textId="77777777" w:rsidR="00C3591F" w:rsidRPr="006E15D8" w:rsidRDefault="00C3591F" w:rsidP="00C3591F">
      <w:pPr>
        <w:pStyle w:val="Default"/>
        <w:jc w:val="both"/>
        <w:rPr>
          <w:sz w:val="22"/>
          <w:szCs w:val="22"/>
        </w:rPr>
      </w:pPr>
    </w:p>
    <w:p w14:paraId="3077C5DC" w14:textId="77777777" w:rsidR="00C3591F" w:rsidRPr="006E15D8" w:rsidRDefault="00C3591F" w:rsidP="00C3591F">
      <w:pPr>
        <w:pStyle w:val="Default"/>
        <w:ind w:firstLine="708"/>
        <w:jc w:val="both"/>
        <w:rPr>
          <w:sz w:val="22"/>
          <w:szCs w:val="22"/>
        </w:rPr>
      </w:pPr>
      <w:r w:rsidRPr="006E15D8">
        <w:rPr>
          <w:sz w:val="22"/>
          <w:szCs w:val="22"/>
        </w:rPr>
        <w:t>Genel Sekreterliğimiz 4734 sayılı Kamu İhale Kanuna tabi olmadığından, satışı yapıp yapmamakta veya dilediğine yapmakta</w:t>
      </w:r>
      <w:r>
        <w:rPr>
          <w:sz w:val="22"/>
          <w:szCs w:val="22"/>
        </w:rPr>
        <w:t>, ihaleyi iptal etmekte, satıştan vazgeçmekte</w:t>
      </w:r>
      <w:r w:rsidRPr="006E15D8">
        <w:rPr>
          <w:sz w:val="22"/>
          <w:szCs w:val="22"/>
        </w:rPr>
        <w:t xml:space="preserve"> serbesttir. Genel Sekreterliğin ihale sonra satıştan vazgeçmesi halinde teminat ilgiliye iade edilecektir. </w:t>
      </w:r>
    </w:p>
    <w:p w14:paraId="7DEE4B28" w14:textId="77777777" w:rsidR="00C3591F" w:rsidRPr="006E15D8" w:rsidRDefault="00C3591F" w:rsidP="00C3591F">
      <w:pPr>
        <w:pStyle w:val="Default"/>
        <w:ind w:firstLine="708"/>
        <w:jc w:val="both"/>
        <w:rPr>
          <w:b/>
          <w:bCs/>
          <w:sz w:val="22"/>
          <w:szCs w:val="22"/>
        </w:rPr>
      </w:pPr>
    </w:p>
    <w:p w14:paraId="39C62D40" w14:textId="77777777" w:rsidR="00C3591F" w:rsidRPr="006E15D8" w:rsidRDefault="00C3591F" w:rsidP="00C3591F">
      <w:pPr>
        <w:pStyle w:val="Default"/>
        <w:ind w:firstLine="708"/>
        <w:jc w:val="both"/>
        <w:rPr>
          <w:sz w:val="22"/>
          <w:szCs w:val="22"/>
        </w:rPr>
      </w:pPr>
      <w:r w:rsidRPr="006E15D8">
        <w:rPr>
          <w:sz w:val="22"/>
          <w:szCs w:val="22"/>
        </w:rPr>
        <w:t>Teklif verenler bu şartnameyi görmüş ve içeriğini kabul etmiş sayılırlar.</w:t>
      </w:r>
    </w:p>
    <w:p w14:paraId="02C2C380" w14:textId="77777777" w:rsidR="00C3591F" w:rsidRPr="006E15D8" w:rsidRDefault="00C3591F" w:rsidP="00C3591F">
      <w:pPr>
        <w:pStyle w:val="Default"/>
        <w:jc w:val="both"/>
        <w:rPr>
          <w:sz w:val="22"/>
          <w:szCs w:val="22"/>
        </w:rPr>
      </w:pPr>
    </w:p>
    <w:p w14:paraId="04D2B169" w14:textId="77777777" w:rsidR="00C3591F" w:rsidRPr="006E15D8" w:rsidRDefault="00C3591F" w:rsidP="00C3591F">
      <w:pPr>
        <w:pStyle w:val="Default"/>
        <w:jc w:val="both"/>
        <w:rPr>
          <w:b/>
          <w:sz w:val="22"/>
          <w:szCs w:val="22"/>
        </w:rPr>
      </w:pPr>
      <w:r w:rsidRPr="006E15D8">
        <w:rPr>
          <w:b/>
          <w:sz w:val="22"/>
          <w:szCs w:val="22"/>
        </w:rPr>
        <w:t xml:space="preserve">ADI SOYADI: </w:t>
      </w:r>
      <w:r w:rsidRPr="006E15D8">
        <w:rPr>
          <w:b/>
          <w:sz w:val="22"/>
          <w:szCs w:val="22"/>
        </w:rPr>
        <w:tab/>
      </w:r>
      <w:r w:rsidRPr="006E15D8">
        <w:rPr>
          <w:b/>
          <w:sz w:val="22"/>
          <w:szCs w:val="22"/>
        </w:rPr>
        <w:tab/>
      </w:r>
      <w:r w:rsidRPr="006E15D8">
        <w:rPr>
          <w:b/>
          <w:sz w:val="22"/>
          <w:szCs w:val="22"/>
        </w:rPr>
        <w:tab/>
      </w:r>
      <w:r w:rsidRPr="006E15D8">
        <w:rPr>
          <w:b/>
          <w:sz w:val="22"/>
          <w:szCs w:val="22"/>
        </w:rPr>
        <w:tab/>
      </w:r>
      <w:r w:rsidRPr="006E15D8">
        <w:rPr>
          <w:b/>
          <w:sz w:val="22"/>
          <w:szCs w:val="22"/>
        </w:rPr>
        <w:tab/>
      </w:r>
      <w:r w:rsidRPr="006E15D8">
        <w:rPr>
          <w:b/>
          <w:sz w:val="22"/>
          <w:szCs w:val="22"/>
        </w:rPr>
        <w:tab/>
      </w:r>
      <w:r w:rsidRPr="006E15D8">
        <w:rPr>
          <w:b/>
          <w:sz w:val="22"/>
          <w:szCs w:val="22"/>
        </w:rPr>
        <w:tab/>
      </w:r>
    </w:p>
    <w:p w14:paraId="21ECCD8F" w14:textId="77777777" w:rsidR="00C3591F" w:rsidRPr="006E15D8" w:rsidRDefault="00C3591F" w:rsidP="00C3591F">
      <w:pPr>
        <w:pStyle w:val="Default"/>
        <w:jc w:val="both"/>
        <w:rPr>
          <w:b/>
          <w:sz w:val="22"/>
          <w:szCs w:val="22"/>
        </w:rPr>
      </w:pPr>
      <w:r w:rsidRPr="006E15D8">
        <w:rPr>
          <w:b/>
          <w:sz w:val="22"/>
          <w:szCs w:val="22"/>
        </w:rPr>
        <w:t>TEL:</w:t>
      </w:r>
    </w:p>
    <w:p w14:paraId="1496AB34" w14:textId="77777777" w:rsidR="00C3591F" w:rsidRPr="006E15D8" w:rsidRDefault="00C3591F" w:rsidP="00C3591F">
      <w:pPr>
        <w:pStyle w:val="Default"/>
        <w:jc w:val="both"/>
        <w:rPr>
          <w:b/>
          <w:sz w:val="22"/>
          <w:szCs w:val="22"/>
        </w:rPr>
      </w:pPr>
      <w:r w:rsidRPr="006E15D8">
        <w:rPr>
          <w:b/>
          <w:sz w:val="22"/>
          <w:szCs w:val="22"/>
        </w:rPr>
        <w:t>ADRES:</w:t>
      </w:r>
    </w:p>
    <w:p w14:paraId="7332A053" w14:textId="77777777" w:rsidR="00C3591F" w:rsidRDefault="00C3591F" w:rsidP="00C3591F">
      <w:pPr>
        <w:pStyle w:val="Default"/>
        <w:jc w:val="both"/>
        <w:rPr>
          <w:b/>
          <w:sz w:val="22"/>
          <w:szCs w:val="22"/>
        </w:rPr>
      </w:pPr>
      <w:r w:rsidRPr="006E15D8">
        <w:rPr>
          <w:b/>
          <w:sz w:val="22"/>
          <w:szCs w:val="22"/>
        </w:rPr>
        <w:t>İMZASI:</w:t>
      </w:r>
    </w:p>
    <w:p w14:paraId="783D7BB5" w14:textId="77777777" w:rsidR="003C5CE0" w:rsidRDefault="003C5CE0"/>
    <w:sectPr w:rsidR="003C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75"/>
    <w:multiLevelType w:val="hybridMultilevel"/>
    <w:tmpl w:val="5D2819C4"/>
    <w:lvl w:ilvl="0" w:tplc="4A9841F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501572E"/>
    <w:multiLevelType w:val="hybridMultilevel"/>
    <w:tmpl w:val="5C98ABA6"/>
    <w:lvl w:ilvl="0" w:tplc="A1AE0DB0">
      <w:start w:val="4"/>
      <w:numFmt w:val="bullet"/>
      <w:lvlText w:val="-"/>
      <w:lvlJc w:val="left"/>
      <w:pPr>
        <w:tabs>
          <w:tab w:val="num" w:pos="1068"/>
        </w:tabs>
        <w:ind w:left="1068" w:hanging="360"/>
      </w:pPr>
      <w:rPr>
        <w:rFonts w:ascii="Arial" w:eastAsia="Times New Roman" w:hAnsi="Aria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BE47552"/>
    <w:multiLevelType w:val="hybridMultilevel"/>
    <w:tmpl w:val="14AEA698"/>
    <w:lvl w:ilvl="0" w:tplc="A1AE0DB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A17B4C"/>
    <w:multiLevelType w:val="hybridMultilevel"/>
    <w:tmpl w:val="E2FEE584"/>
    <w:lvl w:ilvl="0" w:tplc="7FCE8968">
      <w:start w:val="6"/>
      <w:numFmt w:val="decimal"/>
      <w:lvlText w:val="%1-"/>
      <w:lvlJc w:val="left"/>
      <w:pPr>
        <w:tabs>
          <w:tab w:val="num" w:pos="1068"/>
        </w:tabs>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4746582">
    <w:abstractNumId w:val="1"/>
  </w:num>
  <w:num w:numId="2" w16cid:durableId="1760911184">
    <w:abstractNumId w:val="0"/>
  </w:num>
  <w:num w:numId="3" w16cid:durableId="1932204104">
    <w:abstractNumId w:val="3"/>
  </w:num>
  <w:num w:numId="4" w16cid:durableId="100724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76"/>
    <w:rsid w:val="00064134"/>
    <w:rsid w:val="00081100"/>
    <w:rsid w:val="001C11C2"/>
    <w:rsid w:val="00214438"/>
    <w:rsid w:val="002215A0"/>
    <w:rsid w:val="003031ED"/>
    <w:rsid w:val="00320464"/>
    <w:rsid w:val="00340D8B"/>
    <w:rsid w:val="00392374"/>
    <w:rsid w:val="003C5CE0"/>
    <w:rsid w:val="005C6507"/>
    <w:rsid w:val="005D3618"/>
    <w:rsid w:val="0087435F"/>
    <w:rsid w:val="009B3176"/>
    <w:rsid w:val="00A77318"/>
    <w:rsid w:val="00AE5FA9"/>
    <w:rsid w:val="00B61817"/>
    <w:rsid w:val="00C3591F"/>
    <w:rsid w:val="00CB65F5"/>
    <w:rsid w:val="00CC265A"/>
    <w:rsid w:val="00DC3BDE"/>
    <w:rsid w:val="00EA1721"/>
    <w:rsid w:val="00ED5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EA54"/>
  <w15:docId w15:val="{012D2275-F5A1-438B-A4C3-BDCE24CA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591F"/>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rsid w:val="00C35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b.org.tr" TargetMode="External"/><Relationship Id="rId5" Type="http://schemas.openxmlformats.org/officeDocument/2006/relationships/hyperlink" Target="http://www.oa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OAIB Gen. Sek.</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Sandalcı</dc:creator>
  <cp:lastModifiedBy>Ahmet Anıl Güneş</cp:lastModifiedBy>
  <cp:revision>4</cp:revision>
  <dcterms:created xsi:type="dcterms:W3CDTF">2024-02-13T07:35:00Z</dcterms:created>
  <dcterms:modified xsi:type="dcterms:W3CDTF">2024-03-11T08:54:00Z</dcterms:modified>
</cp:coreProperties>
</file>